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A08" w:rsidRPr="0095218E" w:rsidRDefault="001A3074">
      <w:pPr>
        <w:spacing w:line="640" w:lineRule="exact"/>
        <w:jc w:val="center"/>
        <w:rPr>
          <w:rFonts w:ascii="Times New Roman" w:eastAsia="方正小标宋简体" w:hAnsi="Times New Roman" w:cs="Times New Roman"/>
          <w:sz w:val="44"/>
          <w:szCs w:val="44"/>
        </w:rPr>
      </w:pPr>
      <w:r w:rsidRPr="0095218E">
        <w:rPr>
          <w:rFonts w:ascii="Times New Roman" w:eastAsia="方正小标宋简体" w:hAnsi="Times New Roman" w:cs="方正小标宋简体" w:hint="eastAsia"/>
          <w:sz w:val="44"/>
          <w:szCs w:val="44"/>
        </w:rPr>
        <w:t>晋江市市场监督管理局</w:t>
      </w:r>
    </w:p>
    <w:p w:rsidR="0095218E" w:rsidRPr="0095218E" w:rsidRDefault="0095218E" w:rsidP="0095218E">
      <w:pPr>
        <w:spacing w:line="640" w:lineRule="exact"/>
        <w:jc w:val="center"/>
        <w:rPr>
          <w:rFonts w:ascii="Times New Roman" w:eastAsia="方正小标宋简体" w:hAnsi="Times New Roman" w:cs="Times New Roman"/>
          <w:sz w:val="44"/>
          <w:szCs w:val="44"/>
        </w:rPr>
      </w:pPr>
      <w:r w:rsidRPr="0095218E">
        <w:rPr>
          <w:rFonts w:ascii="Times New Roman" w:eastAsia="方正小标宋简体" w:hAnsi="Times New Roman" w:cs="方正小标宋简体" w:hint="eastAsia"/>
          <w:sz w:val="44"/>
          <w:szCs w:val="44"/>
        </w:rPr>
        <w:t>不予行政处罚决定书</w:t>
      </w:r>
    </w:p>
    <w:p w:rsidR="00C44A08" w:rsidRPr="0095218E" w:rsidRDefault="004C0A85" w:rsidP="00005D9F">
      <w:pPr>
        <w:wordWrap w:val="0"/>
        <w:snapToGrid w:val="0"/>
        <w:spacing w:beforeLines="100" w:afterLines="100" w:line="320" w:lineRule="exact"/>
        <w:jc w:val="center"/>
        <w:rPr>
          <w:rFonts w:ascii="仿宋_GB2312" w:eastAsia="仿宋_GB2312" w:hAnsi="Times New Roman" w:cs="仿宋_GB2312"/>
          <w:sz w:val="32"/>
          <w:szCs w:val="32"/>
        </w:rPr>
      </w:pPr>
      <w:r w:rsidRPr="004C0A85">
        <w:pict>
          <v:shapetype id="_x0000_t32" coordsize="21600,21600" o:spt="32" o:oned="t" path="m,l21600,21600e" filled="f">
            <v:path arrowok="t" fillok="f" o:connecttype="none"/>
            <o:lock v:ext="edit" shapetype="t"/>
          </v:shapetype>
          <v:shape id="_x0000_s1026" type="#_x0000_t32" style="position:absolute;left:0;text-align:left;margin-left:2pt;margin-top:1638pt;width:453.7pt;height:.1pt;z-index:251657728" strokeweight="1.5pt">
            <v:stroke endcap="square"/>
          </v:shape>
        </w:pict>
      </w:r>
      <w:r w:rsidR="001A3074" w:rsidRPr="0095218E">
        <w:rPr>
          <w:rFonts w:ascii="仿宋_GB2312" w:eastAsia="仿宋_GB2312" w:hAnsi="Times New Roman" w:cs="仿宋_GB2312" w:hint="eastAsia"/>
          <w:sz w:val="32"/>
          <w:szCs w:val="32"/>
        </w:rPr>
        <w:t>晋市监</w:t>
      </w:r>
      <w:r w:rsidR="0095218E" w:rsidRPr="0095218E">
        <w:rPr>
          <w:rFonts w:ascii="仿宋_GB2312" w:eastAsia="仿宋_GB2312" w:hAnsi="Times New Roman" w:cs="仿宋_GB2312" w:hint="eastAsia"/>
          <w:sz w:val="32"/>
          <w:szCs w:val="32"/>
        </w:rPr>
        <w:t>不</w:t>
      </w:r>
      <w:r w:rsidR="001A3074" w:rsidRPr="0095218E">
        <w:rPr>
          <w:rFonts w:ascii="仿宋_GB2312" w:eastAsia="仿宋_GB2312" w:hAnsi="Times New Roman" w:cs="仿宋_GB2312" w:hint="eastAsia"/>
          <w:sz w:val="32"/>
          <w:szCs w:val="32"/>
        </w:rPr>
        <w:t>处字</w:t>
      </w:r>
      <w:r w:rsidR="009E5C45" w:rsidRPr="0095218E">
        <w:rPr>
          <w:rFonts w:ascii="仿宋_GB2312" w:eastAsia="仿宋_GB2312" w:hAnsi="Times New Roman" w:cs="仿宋_GB2312" w:hint="eastAsia"/>
          <w:sz w:val="32"/>
          <w:szCs w:val="32"/>
        </w:rPr>
        <w:t>[</w:t>
      </w:r>
      <w:r w:rsidR="001A3074" w:rsidRPr="0095218E">
        <w:rPr>
          <w:rFonts w:ascii="仿宋_GB2312" w:eastAsia="仿宋_GB2312" w:hAnsi="Times New Roman" w:cs="仿宋_GB2312"/>
          <w:sz w:val="32"/>
          <w:szCs w:val="32"/>
        </w:rPr>
        <w:t>202</w:t>
      </w:r>
      <w:r w:rsidR="00CC5D78" w:rsidRPr="0095218E">
        <w:rPr>
          <w:rFonts w:ascii="仿宋_GB2312" w:eastAsia="仿宋_GB2312" w:hAnsi="Times New Roman" w:cs="仿宋_GB2312" w:hint="eastAsia"/>
          <w:sz w:val="32"/>
          <w:szCs w:val="32"/>
        </w:rPr>
        <w:t>2</w:t>
      </w:r>
      <w:r w:rsidR="009E5C45" w:rsidRPr="0095218E">
        <w:rPr>
          <w:rFonts w:ascii="仿宋_GB2312" w:eastAsia="仿宋_GB2312" w:hAnsi="Times New Roman" w:cs="仿宋_GB2312" w:hint="eastAsia"/>
          <w:sz w:val="32"/>
          <w:szCs w:val="32"/>
        </w:rPr>
        <w:t>]</w:t>
      </w:r>
      <w:r w:rsidR="001A3074" w:rsidRPr="0095218E">
        <w:rPr>
          <w:rFonts w:ascii="仿宋_GB2312" w:eastAsia="仿宋_GB2312" w:hAnsi="Times New Roman" w:cs="仿宋_GB2312"/>
          <w:sz w:val="32"/>
          <w:szCs w:val="32"/>
        </w:rPr>
        <w:t>01-</w:t>
      </w:r>
      <w:r w:rsidR="00613C75" w:rsidRPr="0095218E">
        <w:rPr>
          <w:rFonts w:ascii="仿宋_GB2312" w:eastAsia="仿宋_GB2312" w:hAnsi="Times New Roman" w:cs="仿宋_GB2312" w:hint="eastAsia"/>
          <w:sz w:val="32"/>
          <w:szCs w:val="32"/>
        </w:rPr>
        <w:t>001</w:t>
      </w:r>
      <w:r w:rsidR="001A3074" w:rsidRPr="0095218E">
        <w:rPr>
          <w:rFonts w:ascii="仿宋_GB2312" w:eastAsia="仿宋_GB2312" w:hAnsi="Times New Roman" w:cs="仿宋_GB2312" w:hint="eastAsia"/>
          <w:sz w:val="32"/>
          <w:szCs w:val="32"/>
        </w:rPr>
        <w:t>号</w:t>
      </w:r>
    </w:p>
    <w:p w:rsidR="00C44A08" w:rsidRPr="0095218E" w:rsidRDefault="001A3074">
      <w:pPr>
        <w:spacing w:line="440" w:lineRule="exact"/>
        <w:rPr>
          <w:rFonts w:ascii="仿宋" w:eastAsia="仿宋" w:hAnsi="仿宋" w:cs="仿宋_GB2312"/>
          <w:kern w:val="1"/>
          <w:sz w:val="32"/>
          <w:szCs w:val="32"/>
        </w:rPr>
      </w:pPr>
      <w:r w:rsidRPr="0095218E">
        <w:rPr>
          <w:rFonts w:ascii="仿宋" w:eastAsia="仿宋" w:hAnsi="仿宋" w:cs="仿宋_GB2312" w:hint="eastAsia"/>
          <w:kern w:val="1"/>
          <w:sz w:val="32"/>
          <w:szCs w:val="32"/>
        </w:rPr>
        <w:t>当事人：</w:t>
      </w:r>
      <w:r w:rsidR="0095218E" w:rsidRPr="0095218E">
        <w:rPr>
          <w:rFonts w:ascii="仿宋" w:eastAsia="仿宋" w:hAnsi="仿宋" w:cs="仿宋_GB2312" w:hint="eastAsia"/>
          <w:kern w:val="1"/>
          <w:sz w:val="32"/>
          <w:szCs w:val="32"/>
        </w:rPr>
        <w:t xml:space="preserve">中闽百汇（中国）零售集团有限公司晋江市青阳分公司  </w:t>
      </w:r>
    </w:p>
    <w:p w:rsidR="00C44A08" w:rsidRPr="0095218E" w:rsidRDefault="001A3074">
      <w:pPr>
        <w:spacing w:line="440" w:lineRule="exact"/>
        <w:rPr>
          <w:rFonts w:ascii="仿宋" w:eastAsia="仿宋" w:hAnsi="仿宋" w:cs="仿宋_GB2312"/>
          <w:kern w:val="1"/>
          <w:sz w:val="32"/>
          <w:szCs w:val="32"/>
        </w:rPr>
      </w:pPr>
      <w:r w:rsidRPr="0095218E">
        <w:rPr>
          <w:rFonts w:ascii="仿宋" w:eastAsia="仿宋" w:hAnsi="仿宋" w:cs="仿宋_GB2312" w:hint="eastAsia"/>
          <w:kern w:val="1"/>
          <w:sz w:val="32"/>
          <w:szCs w:val="32"/>
        </w:rPr>
        <w:t>主体资格证照名称：营业执照</w:t>
      </w:r>
    </w:p>
    <w:p w:rsidR="0095218E" w:rsidRPr="0095218E" w:rsidRDefault="001A3074">
      <w:pPr>
        <w:spacing w:line="440" w:lineRule="exact"/>
        <w:rPr>
          <w:rFonts w:ascii="仿宋" w:eastAsia="仿宋" w:hAnsi="仿宋" w:cs="仿宋_GB2312"/>
          <w:kern w:val="1"/>
          <w:sz w:val="32"/>
          <w:szCs w:val="32"/>
        </w:rPr>
      </w:pPr>
      <w:r w:rsidRPr="0095218E">
        <w:rPr>
          <w:rFonts w:ascii="仿宋" w:eastAsia="仿宋" w:hAnsi="仿宋" w:cs="仿宋_GB2312" w:hint="eastAsia"/>
          <w:kern w:val="1"/>
          <w:sz w:val="32"/>
          <w:szCs w:val="32"/>
        </w:rPr>
        <w:t>统一社会信用代码：</w:t>
      </w:r>
      <w:r w:rsidR="0095218E" w:rsidRPr="0095218E">
        <w:rPr>
          <w:rFonts w:ascii="仿宋" w:eastAsia="仿宋" w:hAnsi="仿宋" w:cs="仿宋_GB2312"/>
          <w:kern w:val="1"/>
          <w:sz w:val="32"/>
          <w:szCs w:val="32"/>
        </w:rPr>
        <w:t>91350582MA34FKW73U</w:t>
      </w:r>
    </w:p>
    <w:p w:rsidR="00C44A08" w:rsidRPr="0095218E" w:rsidRDefault="005A63D8">
      <w:pPr>
        <w:spacing w:line="440" w:lineRule="exact"/>
        <w:rPr>
          <w:rFonts w:ascii="仿宋" w:eastAsia="仿宋" w:hAnsi="仿宋" w:cs="仿宋_GB2312"/>
          <w:kern w:val="1"/>
          <w:sz w:val="32"/>
          <w:szCs w:val="32"/>
        </w:rPr>
      </w:pPr>
      <w:r w:rsidRPr="0095218E">
        <w:rPr>
          <w:rFonts w:ascii="仿宋" w:eastAsia="仿宋" w:hAnsi="仿宋" w:cs="仿宋_GB2312" w:hint="eastAsia"/>
          <w:kern w:val="1"/>
          <w:sz w:val="32"/>
          <w:szCs w:val="32"/>
        </w:rPr>
        <w:t>经营场所</w:t>
      </w:r>
      <w:r w:rsidR="001A3074" w:rsidRPr="0095218E">
        <w:rPr>
          <w:rFonts w:ascii="仿宋" w:eastAsia="仿宋" w:hAnsi="仿宋" w:cs="仿宋_GB2312" w:hint="eastAsia"/>
          <w:kern w:val="1"/>
          <w:sz w:val="32"/>
          <w:szCs w:val="32"/>
        </w:rPr>
        <w:t>：</w:t>
      </w:r>
      <w:r w:rsidR="0095218E" w:rsidRPr="0095218E">
        <w:rPr>
          <w:rFonts w:ascii="仿宋" w:eastAsia="仿宋" w:hAnsi="仿宋" w:cs="仿宋_GB2312" w:hint="eastAsia"/>
          <w:kern w:val="1"/>
          <w:sz w:val="32"/>
          <w:szCs w:val="32"/>
        </w:rPr>
        <w:t xml:space="preserve">晋江市青阳街道锦青社区华庭街127号D096室  </w:t>
      </w:r>
    </w:p>
    <w:p w:rsidR="0095218E" w:rsidRPr="0095218E" w:rsidRDefault="0095218E" w:rsidP="0095218E">
      <w:pPr>
        <w:spacing w:line="440" w:lineRule="exact"/>
        <w:rPr>
          <w:rFonts w:ascii="仿宋" w:eastAsia="仿宋" w:hAnsi="仿宋" w:cs="仿宋_GB2312"/>
          <w:kern w:val="1"/>
          <w:sz w:val="32"/>
          <w:szCs w:val="32"/>
        </w:rPr>
      </w:pPr>
      <w:bookmarkStart w:id="0" w:name="_GoBack"/>
      <w:bookmarkEnd w:id="0"/>
      <w:r w:rsidRPr="0095218E">
        <w:rPr>
          <w:rFonts w:ascii="仿宋" w:eastAsia="仿宋" w:hAnsi="仿宋" w:cs="仿宋_GB2312" w:hint="eastAsia"/>
          <w:kern w:val="1"/>
          <w:sz w:val="32"/>
          <w:szCs w:val="32"/>
        </w:rPr>
        <w:t>负责人：杨明珠</w:t>
      </w:r>
    </w:p>
    <w:p w:rsidR="001055EC" w:rsidRDefault="0095218E" w:rsidP="0095218E">
      <w:pPr>
        <w:spacing w:line="440" w:lineRule="exact"/>
        <w:ind w:firstLineChars="200" w:firstLine="640"/>
        <w:rPr>
          <w:rFonts w:ascii="仿宋" w:eastAsia="仿宋" w:hAnsi="仿宋" w:cs="仿宋" w:hint="eastAsia"/>
          <w:sz w:val="32"/>
          <w:szCs w:val="32"/>
        </w:rPr>
      </w:pPr>
      <w:r w:rsidRPr="0095218E">
        <w:rPr>
          <w:rFonts w:ascii="仿宋" w:eastAsia="仿宋" w:hAnsi="仿宋" w:cs="仿宋" w:hint="eastAsia"/>
          <w:sz w:val="32"/>
          <w:szCs w:val="32"/>
        </w:rPr>
        <w:t>2021年10月19日，本局执法人员依法对当事人的营业场所进行检查，并现场送达《晋江市食品安全监督抽检检验结果通知书》、检验报告（报告编号：№:A2210344535128045C）。现场有当事人的负责人配合检查，并现场签收《晋江市食品安全监督抽检检验结果通知书》，现场检查当事人的经营场所未发现有牛蛙产品库存。2021年12月2日，本局收到厦门海关技术中心出具的上述批次牛蛙产品的复检检测报告（报告编号：2121014627），经厦门海关技术中心复检上述批次牛蛙产品呋喃西林代谢物项目检测结果：3.13±0.19ug/kg，复检结果被判定为不合格。执法大队执法人员于2021年12月6日向当事人送达上述批次牛蛙产品的复检检验报告，当事人当场签收。2021年12月22日，本局将该案移送晋江市公安局处理（晋市监涉罪移【2021】第032号），2021年12月28日，晋江市公安局案卷宗退回我局。当事人涉嫌销售含有呋喃西林代谢物的牛蛙水产品，违反了《食品安全法》第三十四条第（二）项的规定，即予以立案调查。</w:t>
      </w:r>
    </w:p>
    <w:p w:rsidR="00005D9F" w:rsidRDefault="00005D9F" w:rsidP="00005D9F">
      <w:pPr>
        <w:spacing w:line="440" w:lineRule="exact"/>
        <w:ind w:firstLineChars="200" w:firstLine="640"/>
        <w:rPr>
          <w:rFonts w:ascii="仿宋" w:eastAsia="仿宋" w:hAnsi="仿宋" w:cs="仿宋" w:hint="eastAsia"/>
          <w:sz w:val="32"/>
          <w:szCs w:val="32"/>
        </w:rPr>
      </w:pPr>
      <w:r w:rsidRPr="00005D9F">
        <w:rPr>
          <w:rFonts w:ascii="仿宋" w:eastAsia="仿宋" w:hAnsi="仿宋" w:cs="仿宋" w:hint="eastAsia"/>
          <w:sz w:val="32"/>
          <w:szCs w:val="32"/>
        </w:rPr>
        <w:t>经查实，当事人持有《营业执照》和《食品经营许可证》（编号：JY1350582558819）从事经营。2022年1月10日，青阳所执法人员根据晋江市公安局退回的案卷对当事人的经营场所进行了检查，在当事人的经营场所未发现有牛蛙产品库存。此次抽检的水产品（牛蛙）（购进日期2021年09月07日）的呋喃西林代谢物项目检测结果：3.13±0.19ug/kg，复检结果被判定为不合格。</w:t>
      </w:r>
      <w:r w:rsidRPr="00005D9F">
        <w:rPr>
          <w:rFonts w:ascii="仿宋" w:eastAsia="仿宋" w:hAnsi="仿宋" w:cs="仿宋" w:hint="eastAsia"/>
          <w:sz w:val="32"/>
          <w:szCs w:val="32"/>
        </w:rPr>
        <w:lastRenderedPageBreak/>
        <w:t>此次抽检的水产品（牛蛙）（购进日期2021年09月07日）是当事人于2021年09月07日向厦门合顺昌贸易有限公司购进的，共购进9.6 KG，购进价20元/KG，总的进价金额为192元。至案发时止，上述产品已全部售出，销售价23.6元/KG，经营额226.56元。当事人已发出召回公告，但截止目前止，未收到召回的该批次不合格母牛蛙，也未收到食用其销售的牛蛙产生不良反应的反馈。据此认定，本案货值共计226.56元，违法所得为226.56元。当事人采购上述产品时验收了供货商家的营业执照、食品经营许可证、供货凭证和产品的快速检测合格报告。</w:t>
      </w:r>
    </w:p>
    <w:p w:rsidR="00C44A08" w:rsidRPr="0095218E" w:rsidRDefault="001A3074" w:rsidP="0067063C">
      <w:pPr>
        <w:spacing w:line="440" w:lineRule="exact"/>
        <w:ind w:firstLineChars="200" w:firstLine="640"/>
        <w:rPr>
          <w:rFonts w:ascii="仿宋" w:eastAsia="仿宋" w:hAnsi="仿宋" w:cs="仿宋"/>
          <w:sz w:val="32"/>
          <w:szCs w:val="32"/>
        </w:rPr>
      </w:pPr>
      <w:r w:rsidRPr="0095218E">
        <w:rPr>
          <w:rFonts w:ascii="仿宋" w:eastAsia="仿宋" w:hAnsi="仿宋" w:cs="仿宋" w:hint="eastAsia"/>
          <w:sz w:val="32"/>
          <w:szCs w:val="32"/>
        </w:rPr>
        <w:t>以上事实，</w:t>
      </w:r>
      <w:r w:rsidR="001C4FB6" w:rsidRPr="0095218E">
        <w:rPr>
          <w:rFonts w:ascii="仿宋" w:eastAsia="仿宋" w:hAnsi="仿宋" w:cs="仿宋" w:hint="eastAsia"/>
          <w:sz w:val="32"/>
          <w:szCs w:val="32"/>
        </w:rPr>
        <w:t>由</w:t>
      </w:r>
      <w:r w:rsidR="0095218E" w:rsidRPr="0095218E">
        <w:rPr>
          <w:rFonts w:ascii="仿宋" w:eastAsia="仿宋" w:hAnsi="仿宋" w:cs="仿宋" w:hint="eastAsia"/>
          <w:sz w:val="32"/>
          <w:szCs w:val="32"/>
        </w:rPr>
        <w:t>复检检测报告（报告编号：2121014627）、当事人营业执照、食品经营许可证及法定代表人身份证复印件、现场笔录、现场照片、询问调查笔录、商品供销货凭证，销售记录单、商品供货商资质证件复印件、供货凭证及快速检测合格报告、召回公告、召回情况表</w:t>
      </w:r>
      <w:r w:rsidR="001C4FB6" w:rsidRPr="0095218E">
        <w:rPr>
          <w:rFonts w:ascii="仿宋" w:eastAsia="仿宋" w:hAnsi="仿宋" w:cs="仿宋" w:hint="eastAsia"/>
          <w:sz w:val="32"/>
          <w:szCs w:val="32"/>
        </w:rPr>
        <w:t>等证据证明</w:t>
      </w:r>
      <w:r w:rsidR="00AF59C2" w:rsidRPr="0095218E">
        <w:rPr>
          <w:rFonts w:ascii="仿宋" w:eastAsia="仿宋" w:hAnsi="仿宋" w:cs="仿宋" w:hint="eastAsia"/>
          <w:sz w:val="32"/>
          <w:szCs w:val="32"/>
        </w:rPr>
        <w:t>。</w:t>
      </w:r>
      <w:r w:rsidRPr="0095218E">
        <w:rPr>
          <w:rFonts w:ascii="仿宋" w:eastAsia="仿宋" w:hAnsi="仿宋" w:cs="仿宋"/>
          <w:sz w:val="32"/>
          <w:szCs w:val="32"/>
        </w:rPr>
        <w:t xml:space="preserve">  </w:t>
      </w:r>
    </w:p>
    <w:p w:rsidR="00C44A08" w:rsidRPr="0095218E" w:rsidRDefault="0095218E" w:rsidP="00F90E74">
      <w:pPr>
        <w:spacing w:line="440" w:lineRule="exact"/>
        <w:ind w:firstLineChars="200" w:firstLine="640"/>
        <w:rPr>
          <w:rFonts w:ascii="仿宋" w:eastAsia="仿宋" w:hAnsi="仿宋" w:cs="仿宋"/>
          <w:sz w:val="32"/>
          <w:szCs w:val="32"/>
        </w:rPr>
      </w:pPr>
      <w:r w:rsidRPr="0095218E">
        <w:rPr>
          <w:rFonts w:ascii="仿宋" w:eastAsia="仿宋" w:hAnsi="仿宋" w:cs="仿宋" w:hint="eastAsia"/>
          <w:sz w:val="32"/>
          <w:szCs w:val="32"/>
        </w:rPr>
        <w:t>2022</w:t>
      </w:r>
      <w:r w:rsidR="001A3074" w:rsidRPr="0095218E">
        <w:rPr>
          <w:rFonts w:ascii="仿宋" w:eastAsia="仿宋" w:hAnsi="仿宋" w:cs="仿宋" w:hint="eastAsia"/>
          <w:sz w:val="32"/>
          <w:szCs w:val="32"/>
        </w:rPr>
        <w:t>年</w:t>
      </w:r>
      <w:r w:rsidRPr="0095218E">
        <w:rPr>
          <w:rFonts w:ascii="仿宋" w:eastAsia="仿宋" w:hAnsi="仿宋" w:cs="仿宋" w:hint="eastAsia"/>
          <w:sz w:val="32"/>
          <w:szCs w:val="32"/>
        </w:rPr>
        <w:t>2</w:t>
      </w:r>
      <w:r w:rsidR="001A3074" w:rsidRPr="0095218E">
        <w:rPr>
          <w:rFonts w:ascii="仿宋" w:eastAsia="仿宋" w:hAnsi="仿宋" w:cs="仿宋" w:hint="eastAsia"/>
          <w:sz w:val="32"/>
          <w:szCs w:val="32"/>
        </w:rPr>
        <w:t>月</w:t>
      </w:r>
      <w:r w:rsidRPr="0095218E">
        <w:rPr>
          <w:rFonts w:ascii="仿宋" w:eastAsia="仿宋" w:hAnsi="仿宋" w:cs="仿宋" w:hint="eastAsia"/>
          <w:sz w:val="32"/>
          <w:szCs w:val="32"/>
        </w:rPr>
        <w:t>9</w:t>
      </w:r>
      <w:r w:rsidR="001A3074" w:rsidRPr="0095218E">
        <w:rPr>
          <w:rFonts w:ascii="仿宋" w:eastAsia="仿宋" w:hAnsi="仿宋" w:cs="仿宋" w:hint="eastAsia"/>
          <w:sz w:val="32"/>
          <w:szCs w:val="32"/>
        </w:rPr>
        <w:t>日</w:t>
      </w:r>
      <w:r w:rsidR="00F90E74" w:rsidRPr="0095218E">
        <w:rPr>
          <w:rFonts w:ascii="仿宋" w:eastAsia="仿宋" w:hAnsi="仿宋" w:cs="仿宋" w:hint="eastAsia"/>
          <w:sz w:val="32"/>
          <w:szCs w:val="32"/>
        </w:rPr>
        <w:t>，</w:t>
      </w:r>
      <w:r w:rsidR="001A3074" w:rsidRPr="0095218E">
        <w:rPr>
          <w:rFonts w:ascii="仿宋" w:eastAsia="仿宋" w:hAnsi="仿宋" w:cs="仿宋" w:hint="eastAsia"/>
          <w:sz w:val="32"/>
          <w:szCs w:val="32"/>
        </w:rPr>
        <w:t>本局向当事人送达晋市监告字</w:t>
      </w:r>
      <w:r w:rsidR="001A3074" w:rsidRPr="0095218E">
        <w:rPr>
          <w:rFonts w:ascii="仿宋" w:eastAsia="仿宋" w:hAnsi="仿宋" w:cs="仿宋"/>
          <w:sz w:val="32"/>
          <w:szCs w:val="32"/>
        </w:rPr>
        <w:t>[202</w:t>
      </w:r>
      <w:r w:rsidR="001A3074" w:rsidRPr="0095218E">
        <w:rPr>
          <w:rFonts w:ascii="仿宋" w:eastAsia="仿宋" w:hAnsi="仿宋" w:cs="仿宋" w:hint="eastAsia"/>
          <w:sz w:val="32"/>
          <w:szCs w:val="32"/>
        </w:rPr>
        <w:t>1</w:t>
      </w:r>
      <w:r w:rsidR="001A3074" w:rsidRPr="0095218E">
        <w:rPr>
          <w:rFonts w:ascii="仿宋" w:eastAsia="仿宋" w:hAnsi="仿宋" w:cs="仿宋"/>
          <w:sz w:val="32"/>
          <w:szCs w:val="32"/>
        </w:rPr>
        <w:t>]  01-</w:t>
      </w:r>
      <w:r w:rsidR="001A3074" w:rsidRPr="0095218E">
        <w:rPr>
          <w:rFonts w:ascii="仿宋" w:eastAsia="仿宋" w:hAnsi="仿宋" w:cs="仿宋" w:hint="eastAsia"/>
          <w:sz w:val="32"/>
          <w:szCs w:val="32"/>
        </w:rPr>
        <w:t>0</w:t>
      </w:r>
      <w:r w:rsidR="00AF59C2" w:rsidRPr="0095218E">
        <w:rPr>
          <w:rFonts w:ascii="仿宋" w:eastAsia="仿宋" w:hAnsi="仿宋" w:cs="仿宋" w:hint="eastAsia"/>
          <w:sz w:val="32"/>
          <w:szCs w:val="32"/>
        </w:rPr>
        <w:t>0</w:t>
      </w:r>
      <w:r w:rsidRPr="0095218E">
        <w:rPr>
          <w:rFonts w:ascii="仿宋" w:eastAsia="仿宋" w:hAnsi="仿宋" w:cs="仿宋" w:hint="eastAsia"/>
          <w:sz w:val="32"/>
          <w:szCs w:val="32"/>
        </w:rPr>
        <w:t>3</w:t>
      </w:r>
      <w:r w:rsidR="001A3074" w:rsidRPr="0095218E">
        <w:rPr>
          <w:rFonts w:ascii="仿宋" w:eastAsia="仿宋" w:hAnsi="仿宋" w:cs="仿宋" w:hint="eastAsia"/>
          <w:sz w:val="32"/>
          <w:szCs w:val="32"/>
        </w:rPr>
        <w:t>号《行政处罚告知书》，当事人未在法定期限内提出陈述或申辩。</w:t>
      </w:r>
      <w:r w:rsidR="001A3074" w:rsidRPr="0095218E">
        <w:rPr>
          <w:rFonts w:ascii="仿宋" w:eastAsia="仿宋" w:hAnsi="仿宋" w:cs="仿宋"/>
          <w:sz w:val="32"/>
          <w:szCs w:val="32"/>
        </w:rPr>
        <w:t xml:space="preserve">  </w:t>
      </w:r>
    </w:p>
    <w:p w:rsidR="0095218E" w:rsidRPr="0095218E" w:rsidRDefault="001A3074" w:rsidP="0095218E">
      <w:pPr>
        <w:spacing w:line="440" w:lineRule="exact"/>
        <w:ind w:firstLineChars="200" w:firstLine="640"/>
        <w:rPr>
          <w:rFonts w:ascii="仿宋" w:eastAsia="仿宋" w:hAnsi="仿宋" w:cs="仿宋"/>
          <w:sz w:val="32"/>
          <w:szCs w:val="32"/>
        </w:rPr>
      </w:pPr>
      <w:r w:rsidRPr="0095218E">
        <w:rPr>
          <w:rFonts w:ascii="仿宋" w:eastAsia="仿宋" w:hAnsi="仿宋" w:cs="仿宋" w:hint="eastAsia"/>
          <w:sz w:val="32"/>
          <w:szCs w:val="32"/>
        </w:rPr>
        <w:t>本局认为：</w:t>
      </w:r>
      <w:r w:rsidR="0095218E" w:rsidRPr="0095218E">
        <w:rPr>
          <w:rFonts w:ascii="仿宋" w:eastAsia="仿宋" w:hAnsi="仿宋" w:cs="仿宋" w:hint="eastAsia"/>
          <w:sz w:val="32"/>
          <w:szCs w:val="32"/>
        </w:rPr>
        <w:t>当事人销售不符合食品安全标准食品的行为违反了《中华人民共和国食品安全法》第三十四条第二项的规定。鉴于当事人销售的水产品（牛蛙）虽为不符合食品安全标准的食品，但当事人履行了进货查验制度，有充分证据证明其不知道所采购的食品不符合食品安全标准，并能如实说明其进货来源。依据《中华人民共和国食品安全法》第一百三十六条的规定，本局决定对当事人处理如下：免予处罚。</w:t>
      </w:r>
    </w:p>
    <w:p w:rsidR="00C44A08" w:rsidRPr="0095218E" w:rsidRDefault="0095218E" w:rsidP="0095218E">
      <w:pPr>
        <w:spacing w:line="440" w:lineRule="exact"/>
        <w:ind w:firstLineChars="200" w:firstLine="640"/>
        <w:rPr>
          <w:rFonts w:ascii="仿宋" w:eastAsia="仿宋" w:hAnsi="仿宋" w:cs="仿宋"/>
          <w:sz w:val="32"/>
          <w:szCs w:val="32"/>
        </w:rPr>
      </w:pPr>
      <w:r w:rsidRPr="0095218E">
        <w:rPr>
          <w:rFonts w:ascii="仿宋" w:eastAsia="仿宋" w:hAnsi="仿宋" w:cs="仿宋" w:hint="eastAsia"/>
          <w:sz w:val="32"/>
          <w:szCs w:val="32"/>
        </w:rPr>
        <w:t xml:space="preserve">当事人如不服本处罚决定，可在接到本处罚决定书之日起60日内向晋江市人民政府申请行政复议，或在6个月内依法向人民法院提起行政诉讼。  </w:t>
      </w:r>
    </w:p>
    <w:p w:rsidR="00C44A08" w:rsidRPr="0095218E" w:rsidRDefault="001A3074">
      <w:pPr>
        <w:spacing w:line="440" w:lineRule="exact"/>
        <w:ind w:firstLine="601"/>
        <w:jc w:val="right"/>
        <w:rPr>
          <w:rFonts w:ascii="仿宋" w:eastAsia="仿宋" w:hAnsi="仿宋" w:cs="Times New Roman"/>
          <w:sz w:val="32"/>
          <w:szCs w:val="32"/>
        </w:rPr>
      </w:pPr>
      <w:r w:rsidRPr="0095218E">
        <w:rPr>
          <w:rFonts w:ascii="仿宋" w:eastAsia="仿宋" w:hAnsi="仿宋" w:cs="仿宋"/>
          <w:sz w:val="32"/>
          <w:szCs w:val="32"/>
        </w:rPr>
        <w:t xml:space="preserve">                   </w:t>
      </w:r>
      <w:r w:rsidRPr="0095218E">
        <w:rPr>
          <w:rFonts w:ascii="仿宋" w:eastAsia="仿宋" w:hAnsi="仿宋" w:cs="仿宋" w:hint="eastAsia"/>
          <w:sz w:val="32"/>
          <w:szCs w:val="32"/>
        </w:rPr>
        <w:t>晋江市市场监督管理局</w:t>
      </w:r>
      <w:r w:rsidRPr="0095218E">
        <w:rPr>
          <w:rFonts w:ascii="仿宋" w:eastAsia="仿宋" w:hAnsi="仿宋" w:cs="仿宋"/>
          <w:sz w:val="32"/>
          <w:szCs w:val="32"/>
        </w:rPr>
        <w:t xml:space="preserve">  </w:t>
      </w:r>
    </w:p>
    <w:p w:rsidR="00E81E2B" w:rsidRDefault="00E81E2B" w:rsidP="00E81E2B">
      <w:pPr>
        <w:spacing w:line="440" w:lineRule="exact"/>
        <w:jc w:val="right"/>
        <w:rPr>
          <w:rFonts w:ascii="仿宋" w:eastAsia="仿宋" w:hAnsi="仿宋" w:cs="仿宋"/>
          <w:sz w:val="32"/>
          <w:szCs w:val="32"/>
        </w:rPr>
      </w:pPr>
      <w:r>
        <w:rPr>
          <w:rFonts w:ascii="仿宋" w:eastAsia="仿宋" w:hAnsi="仿宋" w:cs="仿宋" w:hint="eastAsia"/>
          <w:sz w:val="32"/>
          <w:szCs w:val="32"/>
        </w:rPr>
        <w:t xml:space="preserve">          2022年2月18日</w:t>
      </w:r>
    </w:p>
    <w:p w:rsidR="00C44A08" w:rsidRPr="0095218E" w:rsidRDefault="001A3074" w:rsidP="00005D9F">
      <w:pPr>
        <w:spacing w:line="500" w:lineRule="exact"/>
        <w:rPr>
          <w:rFonts w:ascii="仿宋_GB2312" w:eastAsia="仿宋_GB2312" w:hAnsi="黑体" w:cs="Times New Roman"/>
          <w:sz w:val="32"/>
          <w:szCs w:val="32"/>
        </w:rPr>
      </w:pPr>
      <w:r w:rsidRPr="0095218E">
        <w:rPr>
          <w:rFonts w:ascii="仿宋_GB2312" w:eastAsia="仿宋_GB2312" w:hAnsi="仿宋" w:cs="Times New Roman" w:hint="eastAsia"/>
          <w:sz w:val="32"/>
          <w:szCs w:val="32"/>
        </w:rPr>
        <w:t xml:space="preserve"> </w:t>
      </w:r>
      <w:r w:rsidRPr="0095218E">
        <w:rPr>
          <w:rFonts w:ascii="仿宋_GB2312" w:eastAsia="仿宋_GB2312" w:hAnsi="黑体" w:cs="仿宋_GB2312" w:hint="eastAsia"/>
          <w:sz w:val="32"/>
          <w:szCs w:val="32"/>
        </w:rPr>
        <w:t>（</w:t>
      </w:r>
      <w:r w:rsidRPr="0095218E">
        <w:rPr>
          <w:rFonts w:ascii="黑体" w:eastAsia="黑体" w:hAnsi="黑体" w:cs="黑体" w:hint="eastAsia"/>
          <w:b/>
          <w:bCs/>
          <w:sz w:val="32"/>
          <w:szCs w:val="32"/>
        </w:rPr>
        <w:t>市场监督管理部门将依法向社会公示本行政处罚决定信息</w:t>
      </w:r>
      <w:r w:rsidRPr="0095218E">
        <w:rPr>
          <w:rFonts w:ascii="仿宋_GB2312" w:eastAsia="仿宋_GB2312" w:hAnsi="黑体" w:cs="仿宋_GB2312" w:hint="eastAsia"/>
          <w:sz w:val="32"/>
          <w:szCs w:val="32"/>
        </w:rPr>
        <w:t>）</w:t>
      </w:r>
    </w:p>
    <w:p w:rsidR="00C44A08" w:rsidRPr="0095218E" w:rsidRDefault="004C0A85">
      <w:pPr>
        <w:wordWrap w:val="0"/>
        <w:spacing w:line="520" w:lineRule="exact"/>
        <w:rPr>
          <w:rFonts w:ascii="仿宋_GB2312" w:eastAsia="仿宋_GB2312" w:hAnsi="仿宋" w:cs="Times New Roman"/>
          <w:sz w:val="32"/>
          <w:szCs w:val="32"/>
        </w:rPr>
      </w:pPr>
      <w:r w:rsidRPr="004C0A85">
        <w:pict>
          <v:line id="_x0000_s1027" style="position:absolute;left:0;text-align:left;flip:y;z-index:251656704" from="-9.1pt,0" to="433.1pt,0" strokeweight="1.25pt"/>
        </w:pict>
      </w:r>
      <w:r w:rsidRPr="004C0A85">
        <w:pict>
          <v:line id="_x0000_s1028" style="position:absolute;left:0;text-align:left;z-index:251658752" from="0,1638.35pt" to="453.75pt,1638.45pt" strokeweight=".26mm">
            <v:stroke endcap="square"/>
          </v:line>
        </w:pict>
      </w:r>
      <w:r w:rsidR="001A3074" w:rsidRPr="0095218E">
        <w:rPr>
          <w:rFonts w:ascii="仿宋_GB2312" w:eastAsia="仿宋_GB2312" w:hAnsi="仿宋" w:cs="仿宋_GB2312" w:hint="eastAsia"/>
          <w:sz w:val="32"/>
          <w:szCs w:val="32"/>
        </w:rPr>
        <w:t>本文书一式二份，一份送达，一份归档。</w:t>
      </w:r>
    </w:p>
    <w:sectPr w:rsidR="00C44A08" w:rsidRPr="0095218E" w:rsidSect="00C44A08">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0CE" w:rsidRDefault="003250CE" w:rsidP="00F05F79">
      <w:r>
        <w:separator/>
      </w:r>
    </w:p>
  </w:endnote>
  <w:endnote w:type="continuationSeparator" w:id="1">
    <w:p w:rsidR="003250CE" w:rsidRDefault="003250CE" w:rsidP="00F05F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0CE" w:rsidRDefault="003250CE" w:rsidP="00F05F79">
      <w:r>
        <w:separator/>
      </w:r>
    </w:p>
  </w:footnote>
  <w:footnote w:type="continuationSeparator" w:id="1">
    <w:p w:rsidR="003250CE" w:rsidRDefault="003250CE" w:rsidP="00F05F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C15E7"/>
    <w:rsid w:val="00000DF4"/>
    <w:rsid w:val="0000397D"/>
    <w:rsid w:val="00003A2A"/>
    <w:rsid w:val="00005C52"/>
    <w:rsid w:val="00005D9F"/>
    <w:rsid w:val="00007764"/>
    <w:rsid w:val="000248F3"/>
    <w:rsid w:val="00034496"/>
    <w:rsid w:val="00037806"/>
    <w:rsid w:val="00040F02"/>
    <w:rsid w:val="0004759F"/>
    <w:rsid w:val="000476AD"/>
    <w:rsid w:val="00077A72"/>
    <w:rsid w:val="00077DE6"/>
    <w:rsid w:val="000A0EAA"/>
    <w:rsid w:val="000A23C0"/>
    <w:rsid w:val="000A5D28"/>
    <w:rsid w:val="000B0D42"/>
    <w:rsid w:val="000C3E68"/>
    <w:rsid w:val="001055EC"/>
    <w:rsid w:val="00114448"/>
    <w:rsid w:val="00126331"/>
    <w:rsid w:val="00140948"/>
    <w:rsid w:val="00143B8C"/>
    <w:rsid w:val="00153BEB"/>
    <w:rsid w:val="001A3074"/>
    <w:rsid w:val="001B0254"/>
    <w:rsid w:val="001B40E4"/>
    <w:rsid w:val="001B52A1"/>
    <w:rsid w:val="001C3CA0"/>
    <w:rsid w:val="001C4FB6"/>
    <w:rsid w:val="001D4034"/>
    <w:rsid w:val="001F327B"/>
    <w:rsid w:val="00204476"/>
    <w:rsid w:val="002248A6"/>
    <w:rsid w:val="00231D99"/>
    <w:rsid w:val="00235707"/>
    <w:rsid w:val="0023661B"/>
    <w:rsid w:val="00246A8D"/>
    <w:rsid w:val="00254D23"/>
    <w:rsid w:val="00274E53"/>
    <w:rsid w:val="00291604"/>
    <w:rsid w:val="002A15A0"/>
    <w:rsid w:val="002C1098"/>
    <w:rsid w:val="002C15E7"/>
    <w:rsid w:val="002C1F2A"/>
    <w:rsid w:val="002C30A0"/>
    <w:rsid w:val="002C43EA"/>
    <w:rsid w:val="00316F22"/>
    <w:rsid w:val="003250CE"/>
    <w:rsid w:val="00333D33"/>
    <w:rsid w:val="00342439"/>
    <w:rsid w:val="00345C90"/>
    <w:rsid w:val="0034617A"/>
    <w:rsid w:val="00352851"/>
    <w:rsid w:val="00361A24"/>
    <w:rsid w:val="00365D56"/>
    <w:rsid w:val="00367629"/>
    <w:rsid w:val="00376952"/>
    <w:rsid w:val="00386928"/>
    <w:rsid w:val="00393749"/>
    <w:rsid w:val="003A39D4"/>
    <w:rsid w:val="003A7A6D"/>
    <w:rsid w:val="003B2CB3"/>
    <w:rsid w:val="003B4FFA"/>
    <w:rsid w:val="003C7762"/>
    <w:rsid w:val="003D0AEB"/>
    <w:rsid w:val="003E15D4"/>
    <w:rsid w:val="00401A24"/>
    <w:rsid w:val="00401D9C"/>
    <w:rsid w:val="00412F44"/>
    <w:rsid w:val="00435755"/>
    <w:rsid w:val="00451E9B"/>
    <w:rsid w:val="00455977"/>
    <w:rsid w:val="004563B1"/>
    <w:rsid w:val="00484231"/>
    <w:rsid w:val="004A236B"/>
    <w:rsid w:val="004A3F4C"/>
    <w:rsid w:val="004B0E01"/>
    <w:rsid w:val="004B1549"/>
    <w:rsid w:val="004B4907"/>
    <w:rsid w:val="004C0A85"/>
    <w:rsid w:val="004C3ED8"/>
    <w:rsid w:val="004C40F0"/>
    <w:rsid w:val="004D18F8"/>
    <w:rsid w:val="004D3A40"/>
    <w:rsid w:val="004D587E"/>
    <w:rsid w:val="004E4338"/>
    <w:rsid w:val="004E5958"/>
    <w:rsid w:val="004F1E42"/>
    <w:rsid w:val="004F70D9"/>
    <w:rsid w:val="0050052A"/>
    <w:rsid w:val="0050065D"/>
    <w:rsid w:val="005010C0"/>
    <w:rsid w:val="005074D5"/>
    <w:rsid w:val="00510CFC"/>
    <w:rsid w:val="00522964"/>
    <w:rsid w:val="00540AD0"/>
    <w:rsid w:val="00542F70"/>
    <w:rsid w:val="00545378"/>
    <w:rsid w:val="00550C02"/>
    <w:rsid w:val="00555393"/>
    <w:rsid w:val="005643CF"/>
    <w:rsid w:val="00565052"/>
    <w:rsid w:val="005767F9"/>
    <w:rsid w:val="005870C9"/>
    <w:rsid w:val="00593B93"/>
    <w:rsid w:val="0059535A"/>
    <w:rsid w:val="005A63D8"/>
    <w:rsid w:val="005C7547"/>
    <w:rsid w:val="005D6875"/>
    <w:rsid w:val="005E0F35"/>
    <w:rsid w:val="005F2547"/>
    <w:rsid w:val="005F7EBF"/>
    <w:rsid w:val="0060093F"/>
    <w:rsid w:val="00601876"/>
    <w:rsid w:val="00613C75"/>
    <w:rsid w:val="00613F3D"/>
    <w:rsid w:val="0062771D"/>
    <w:rsid w:val="0063101E"/>
    <w:rsid w:val="00641880"/>
    <w:rsid w:val="0064298B"/>
    <w:rsid w:val="0064416B"/>
    <w:rsid w:val="00655E6A"/>
    <w:rsid w:val="0067063C"/>
    <w:rsid w:val="0067073C"/>
    <w:rsid w:val="00685512"/>
    <w:rsid w:val="006940C9"/>
    <w:rsid w:val="006A4F3C"/>
    <w:rsid w:val="006A5923"/>
    <w:rsid w:val="006D6D9E"/>
    <w:rsid w:val="006E04BA"/>
    <w:rsid w:val="006E5E74"/>
    <w:rsid w:val="0070356E"/>
    <w:rsid w:val="00727A76"/>
    <w:rsid w:val="00750735"/>
    <w:rsid w:val="007530C4"/>
    <w:rsid w:val="007531C7"/>
    <w:rsid w:val="0076529B"/>
    <w:rsid w:val="00775D2F"/>
    <w:rsid w:val="00777B33"/>
    <w:rsid w:val="007816DE"/>
    <w:rsid w:val="00787563"/>
    <w:rsid w:val="007A37A6"/>
    <w:rsid w:val="007B288C"/>
    <w:rsid w:val="007B471B"/>
    <w:rsid w:val="007C0A45"/>
    <w:rsid w:val="007C738A"/>
    <w:rsid w:val="007E3F36"/>
    <w:rsid w:val="008031CC"/>
    <w:rsid w:val="00807214"/>
    <w:rsid w:val="00816852"/>
    <w:rsid w:val="00821D7F"/>
    <w:rsid w:val="0082513F"/>
    <w:rsid w:val="00832483"/>
    <w:rsid w:val="00836751"/>
    <w:rsid w:val="008429FC"/>
    <w:rsid w:val="00852766"/>
    <w:rsid w:val="00864F31"/>
    <w:rsid w:val="0088058F"/>
    <w:rsid w:val="00885A3D"/>
    <w:rsid w:val="008948D5"/>
    <w:rsid w:val="00895640"/>
    <w:rsid w:val="008B0521"/>
    <w:rsid w:val="008B0B57"/>
    <w:rsid w:val="008B55D8"/>
    <w:rsid w:val="008C0D6D"/>
    <w:rsid w:val="008C14F2"/>
    <w:rsid w:val="008C2317"/>
    <w:rsid w:val="008C3D24"/>
    <w:rsid w:val="008D79F9"/>
    <w:rsid w:val="008E1178"/>
    <w:rsid w:val="008F73B6"/>
    <w:rsid w:val="00900573"/>
    <w:rsid w:val="00901EB2"/>
    <w:rsid w:val="00907178"/>
    <w:rsid w:val="00915841"/>
    <w:rsid w:val="00943E08"/>
    <w:rsid w:val="00945347"/>
    <w:rsid w:val="0095218E"/>
    <w:rsid w:val="00960A92"/>
    <w:rsid w:val="00971C32"/>
    <w:rsid w:val="00980B50"/>
    <w:rsid w:val="00993AC0"/>
    <w:rsid w:val="00993F3D"/>
    <w:rsid w:val="009A18D3"/>
    <w:rsid w:val="009C5839"/>
    <w:rsid w:val="009C5986"/>
    <w:rsid w:val="009D589C"/>
    <w:rsid w:val="009E5C45"/>
    <w:rsid w:val="009F1668"/>
    <w:rsid w:val="009F35A6"/>
    <w:rsid w:val="00A17B66"/>
    <w:rsid w:val="00A37262"/>
    <w:rsid w:val="00A53F0B"/>
    <w:rsid w:val="00A549AB"/>
    <w:rsid w:val="00A54AB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25C9F"/>
    <w:rsid w:val="00B432E0"/>
    <w:rsid w:val="00B4481B"/>
    <w:rsid w:val="00B51FFA"/>
    <w:rsid w:val="00B61458"/>
    <w:rsid w:val="00B62E7A"/>
    <w:rsid w:val="00B66630"/>
    <w:rsid w:val="00B66D63"/>
    <w:rsid w:val="00B8138E"/>
    <w:rsid w:val="00B83175"/>
    <w:rsid w:val="00BA3308"/>
    <w:rsid w:val="00BB0EAB"/>
    <w:rsid w:val="00BB3222"/>
    <w:rsid w:val="00BB371A"/>
    <w:rsid w:val="00BB4B5B"/>
    <w:rsid w:val="00BC4F4E"/>
    <w:rsid w:val="00BD1878"/>
    <w:rsid w:val="00BD4131"/>
    <w:rsid w:val="00BD69A7"/>
    <w:rsid w:val="00BD78C9"/>
    <w:rsid w:val="00BE14AE"/>
    <w:rsid w:val="00BE24F5"/>
    <w:rsid w:val="00BE671D"/>
    <w:rsid w:val="00BF1A59"/>
    <w:rsid w:val="00C00611"/>
    <w:rsid w:val="00C00DFD"/>
    <w:rsid w:val="00C05FD3"/>
    <w:rsid w:val="00C179D8"/>
    <w:rsid w:val="00C223E1"/>
    <w:rsid w:val="00C22D03"/>
    <w:rsid w:val="00C26BA9"/>
    <w:rsid w:val="00C27F5A"/>
    <w:rsid w:val="00C315A2"/>
    <w:rsid w:val="00C44A08"/>
    <w:rsid w:val="00C644A3"/>
    <w:rsid w:val="00C64EB8"/>
    <w:rsid w:val="00C744AD"/>
    <w:rsid w:val="00C8768E"/>
    <w:rsid w:val="00CA277B"/>
    <w:rsid w:val="00CB07D7"/>
    <w:rsid w:val="00CB40F1"/>
    <w:rsid w:val="00CC5D78"/>
    <w:rsid w:val="00CC6C25"/>
    <w:rsid w:val="00CD2941"/>
    <w:rsid w:val="00CD3255"/>
    <w:rsid w:val="00CD33E5"/>
    <w:rsid w:val="00CF4B8B"/>
    <w:rsid w:val="00CF7986"/>
    <w:rsid w:val="00D04055"/>
    <w:rsid w:val="00D073EF"/>
    <w:rsid w:val="00D07FA5"/>
    <w:rsid w:val="00D22376"/>
    <w:rsid w:val="00D31F55"/>
    <w:rsid w:val="00D33C8B"/>
    <w:rsid w:val="00D46980"/>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12533"/>
    <w:rsid w:val="00E20BB6"/>
    <w:rsid w:val="00E21401"/>
    <w:rsid w:val="00E23B62"/>
    <w:rsid w:val="00E24EC8"/>
    <w:rsid w:val="00E36AB3"/>
    <w:rsid w:val="00E41F82"/>
    <w:rsid w:val="00E54C6D"/>
    <w:rsid w:val="00E558FA"/>
    <w:rsid w:val="00E72F7C"/>
    <w:rsid w:val="00E81E2B"/>
    <w:rsid w:val="00E820CD"/>
    <w:rsid w:val="00E83576"/>
    <w:rsid w:val="00E97C53"/>
    <w:rsid w:val="00EA3F89"/>
    <w:rsid w:val="00EA3FF4"/>
    <w:rsid w:val="00EB3F5F"/>
    <w:rsid w:val="00EC0853"/>
    <w:rsid w:val="00EC1394"/>
    <w:rsid w:val="00EC743D"/>
    <w:rsid w:val="00EE276D"/>
    <w:rsid w:val="00F05F79"/>
    <w:rsid w:val="00F06E2B"/>
    <w:rsid w:val="00F07D35"/>
    <w:rsid w:val="00F21E44"/>
    <w:rsid w:val="00F23FF8"/>
    <w:rsid w:val="00F35474"/>
    <w:rsid w:val="00F5146E"/>
    <w:rsid w:val="00F55FCF"/>
    <w:rsid w:val="00F6001B"/>
    <w:rsid w:val="00F85AF5"/>
    <w:rsid w:val="00F90E74"/>
    <w:rsid w:val="00F96CF2"/>
    <w:rsid w:val="00FA68F7"/>
    <w:rsid w:val="00FB7E94"/>
    <w:rsid w:val="00FC0159"/>
    <w:rsid w:val="00FC5219"/>
    <w:rsid w:val="00FC57CE"/>
    <w:rsid w:val="00FE67A7"/>
    <w:rsid w:val="0A9E0882"/>
    <w:rsid w:val="16B16849"/>
    <w:rsid w:val="17BE75D5"/>
    <w:rsid w:val="1A033433"/>
    <w:rsid w:val="1D7959C2"/>
    <w:rsid w:val="28690811"/>
    <w:rsid w:val="4861719E"/>
    <w:rsid w:val="4F965EA1"/>
    <w:rsid w:val="50D46083"/>
    <w:rsid w:val="5A2D67C8"/>
    <w:rsid w:val="62EF0B51"/>
    <w:rsid w:val="6B675071"/>
    <w:rsid w:val="6E317349"/>
    <w:rsid w:val="74570C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2" fillcolor="white">
      <v:fill color="whit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Date" w:unhideWhenUsed="0"/>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A08"/>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rsid w:val="00C44A08"/>
    <w:pPr>
      <w:ind w:leftChars="2500" w:left="100"/>
    </w:pPr>
  </w:style>
  <w:style w:type="paragraph" w:styleId="a4">
    <w:name w:val="Balloon Text"/>
    <w:basedOn w:val="a"/>
    <w:link w:val="Char0"/>
    <w:uiPriority w:val="99"/>
    <w:semiHidden/>
    <w:qFormat/>
    <w:rsid w:val="00C44A08"/>
    <w:rPr>
      <w:sz w:val="18"/>
      <w:szCs w:val="18"/>
    </w:rPr>
  </w:style>
  <w:style w:type="paragraph" w:styleId="a5">
    <w:name w:val="footer"/>
    <w:basedOn w:val="a"/>
    <w:link w:val="Char1"/>
    <w:uiPriority w:val="99"/>
    <w:semiHidden/>
    <w:qFormat/>
    <w:rsid w:val="00C44A08"/>
    <w:pPr>
      <w:tabs>
        <w:tab w:val="center" w:pos="4153"/>
        <w:tab w:val="right" w:pos="8306"/>
      </w:tabs>
      <w:snapToGrid w:val="0"/>
      <w:jc w:val="left"/>
    </w:pPr>
    <w:rPr>
      <w:sz w:val="18"/>
      <w:szCs w:val="18"/>
    </w:rPr>
  </w:style>
  <w:style w:type="paragraph" w:styleId="a6">
    <w:name w:val="header"/>
    <w:basedOn w:val="a"/>
    <w:link w:val="Char2"/>
    <w:uiPriority w:val="99"/>
    <w:semiHidden/>
    <w:qFormat/>
    <w:rsid w:val="00C44A08"/>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C44A08"/>
    <w:rPr>
      <w:rFonts w:ascii="Calibri" w:eastAsia="宋体" w:hAnsi="Calibri" w:cs="Calibri"/>
      <w:sz w:val="21"/>
      <w:szCs w:val="21"/>
    </w:rPr>
  </w:style>
  <w:style w:type="character" w:customStyle="1" w:styleId="Char0">
    <w:name w:val="批注框文本 Char"/>
    <w:basedOn w:val="a0"/>
    <w:link w:val="a4"/>
    <w:uiPriority w:val="99"/>
    <w:semiHidden/>
    <w:qFormat/>
    <w:locked/>
    <w:rsid w:val="00C44A08"/>
    <w:rPr>
      <w:rFonts w:ascii="Calibri" w:eastAsia="宋体" w:hAnsi="Calibri" w:cs="Calibri"/>
      <w:sz w:val="18"/>
      <w:szCs w:val="18"/>
    </w:rPr>
  </w:style>
  <w:style w:type="character" w:customStyle="1" w:styleId="Char1">
    <w:name w:val="页脚 Char"/>
    <w:basedOn w:val="a0"/>
    <w:link w:val="a5"/>
    <w:uiPriority w:val="99"/>
    <w:semiHidden/>
    <w:qFormat/>
    <w:locked/>
    <w:rsid w:val="00C44A08"/>
    <w:rPr>
      <w:sz w:val="18"/>
      <w:szCs w:val="18"/>
    </w:rPr>
  </w:style>
  <w:style w:type="character" w:customStyle="1" w:styleId="Char2">
    <w:name w:val="页眉 Char"/>
    <w:basedOn w:val="a0"/>
    <w:link w:val="a6"/>
    <w:uiPriority w:val="99"/>
    <w:semiHidden/>
    <w:qFormat/>
    <w:locked/>
    <w:rsid w:val="00C44A08"/>
    <w:rPr>
      <w:sz w:val="18"/>
      <w:szCs w:val="18"/>
    </w:rPr>
  </w:style>
  <w:style w:type="paragraph" w:styleId="a7">
    <w:name w:val="List Paragraph"/>
    <w:basedOn w:val="a"/>
    <w:uiPriority w:val="99"/>
    <w:qFormat/>
    <w:rsid w:val="00C44A08"/>
    <w:pPr>
      <w:ind w:firstLineChars="200" w:firstLine="420"/>
    </w:pPr>
  </w:style>
</w:styles>
</file>

<file path=word/webSettings.xml><?xml version="1.0" encoding="utf-8"?>
<w:webSettings xmlns:r="http://schemas.openxmlformats.org/officeDocument/2006/relationships" xmlns:w="http://schemas.openxmlformats.org/wordprocessingml/2006/main">
  <w:divs>
    <w:div w:id="73447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241</Words>
  <Characters>1378</Characters>
  <Application>Microsoft Office Word</Application>
  <DocSecurity>0</DocSecurity>
  <Lines>11</Lines>
  <Paragraphs>3</Paragraphs>
  <ScaleCrop>false</ScaleCrop>
  <Company>china</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晋江市市场监督管理局</dc:title>
  <dc:creator>Administrator</dc:creator>
  <cp:lastModifiedBy>王昱苏</cp:lastModifiedBy>
  <cp:revision>5</cp:revision>
  <cp:lastPrinted>2022-02-18T02:34:00Z</cp:lastPrinted>
  <dcterms:created xsi:type="dcterms:W3CDTF">2022-02-18T02:19:00Z</dcterms:created>
  <dcterms:modified xsi:type="dcterms:W3CDTF">2022-02-21T08:38:00Z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